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7D9479C"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luminarias en el DESCTI.; de Cobertura Estatal</w:t>
            </w:r>
            <w:r w:rsidR="003728F4" w:rsidRPr="003728F4">
              <w:rPr>
                <w:rFonts w:ascii="Arial" w:eastAsia="Helvetica" w:hAnsi="Arial" w:cs="Arial"/>
                <w:sz w:val="16"/>
                <w:szCs w:val="16"/>
              </w:rPr>
              <w:t>.</w:t>
            </w:r>
            <w:r w:rsidR="00440DBD">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Cobertura Estatal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Urbanización y Edificación y/o Obra Eléctrica y/o Electrificación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EO-SIPDUS-N249-2023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ABFA3F4"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luminarias en el DESCTI.; de Cobertura Estatal</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440DBD" w:rsidRPr="00440DBD">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2D9FC1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00776DA3">
        <w:rPr>
          <w:rFonts w:ascii="Arial" w:hAnsi="Arial" w:cs="Arial"/>
          <w:sz w:val="16"/>
          <w:szCs w:val="16"/>
          <w:lang w:val="es-ES_tradnl"/>
        </w:rPr>
        <w:t>Los recursos financieros para la contratación de la obra pública objeto de este procedimiento de contratación por licitación pública, serán con cargo al oficio de autorización de recursos No.</w:t>
      </w:r>
      <w:r w:rsidR="00776DA3">
        <w:rPr>
          <w:rFonts w:ascii="Arial" w:hAnsi="Arial" w:cs="Arial"/>
          <w:b/>
          <w:sz w:val="16"/>
          <w:szCs w:val="16"/>
          <w:lang w:val="es-ES_tradnl"/>
        </w:rPr>
        <w:t xml:space="preserve"> HACIENDA-A-FGPAR/GI-2023-5009-00351, </w:t>
      </w:r>
      <w:r w:rsidR="00776DA3">
        <w:rPr>
          <w:rFonts w:ascii="Arial" w:hAnsi="Arial" w:cs="Arial"/>
          <w:sz w:val="16"/>
          <w:szCs w:val="16"/>
          <w:lang w:val="es-ES_tradnl"/>
        </w:rPr>
        <w:t>de fecha</w:t>
      </w:r>
      <w:r w:rsidR="00776DA3">
        <w:rPr>
          <w:rFonts w:ascii="Arial" w:hAnsi="Arial" w:cs="Arial"/>
          <w:b/>
          <w:bCs/>
          <w:sz w:val="16"/>
          <w:szCs w:val="16"/>
          <w:lang w:val="es-ES_tradnl"/>
        </w:rPr>
        <w:t xml:space="preserve"> 13 de julio de 2023</w:t>
      </w:r>
      <w:r w:rsidR="00776DA3">
        <w:rPr>
          <w:rFonts w:ascii="Arial" w:hAnsi="Arial" w:cs="Arial"/>
          <w:b/>
          <w:sz w:val="16"/>
          <w:szCs w:val="16"/>
          <w:lang w:val="es-ES_tradnl"/>
        </w:rPr>
        <w:t xml:space="preserve"> </w:t>
      </w:r>
      <w:r w:rsidR="00776DA3">
        <w:rPr>
          <w:rFonts w:ascii="Arial" w:hAnsi="Arial" w:cs="Arial"/>
          <w:sz w:val="16"/>
          <w:szCs w:val="16"/>
          <w:lang w:val="es-ES_tradnl"/>
        </w:rPr>
        <w:t>emitido por la Secretaría de Hacienda del Gobierno del Estado de Hidalgo. (Artículo 29 de la Ley), autorizados a la Coordinación General del Distrito de Educación, Salud, Ciencia, Tecnología e Innovación, por lo que esta Secretaría brindará el apoyo para llevar a cabo el presente procedimiento de contratación y se realizará al amparo del Convenio de Coordinación celebrado entre esta Dependencia y la Coordinación General del Distrito de Educación, Salud, Ciencia, Tecnología e Innovación.</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D7096E3"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luminarias en el DESCTI.; de Cobertura Estatal</w:t>
            </w:r>
            <w:r w:rsidR="003728F4" w:rsidRPr="003728F4">
              <w:rPr>
                <w:rFonts w:ascii="Arial" w:eastAsia="Helvetica" w:hAnsi="Arial" w:cs="Arial"/>
                <w:b/>
                <w:sz w:val="18"/>
                <w:szCs w:val="18"/>
                <w:lang w:val="es-ES_tradnl"/>
              </w:rPr>
              <w:t>.</w:t>
            </w:r>
            <w:r w:rsidR="00643A0E">
              <w:rPr>
                <w:rFonts w:ascii="Arial" w:eastAsia="Helvetica" w:hAnsi="Arial" w:cs="Arial"/>
                <w:b/>
                <w:sz w:val="18"/>
                <w:szCs w:val="18"/>
                <w:lang w:val="es-ES_tradnl"/>
              </w:rPr>
              <w:t xml:space="preserve"> </w:t>
            </w:r>
            <w:r w:rsidR="00643A0E" w:rsidRPr="00643A0E">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128</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Urbanización y Edificación y/o Obra Eléctrica y/o Electrificación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Urbanización y Edificación y/o Obra Eléctrica y/o Electrificación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Urbanización y Edificación y/o Obra Eléctrica y/o Electrificación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96258" w14:textId="77777777" w:rsidR="00E94981" w:rsidRDefault="00E94981">
      <w:pPr>
        <w:spacing w:after="0" w:line="240" w:lineRule="auto"/>
      </w:pPr>
      <w:r>
        <w:separator/>
      </w:r>
    </w:p>
  </w:endnote>
  <w:endnote w:type="continuationSeparator" w:id="0">
    <w:p w14:paraId="6A0FFC39" w14:textId="77777777" w:rsidR="00E94981" w:rsidRDefault="00E949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47252" w14:textId="77777777" w:rsidR="00E94981" w:rsidRDefault="00E94981">
      <w:pPr>
        <w:spacing w:after="0" w:line="240" w:lineRule="auto"/>
      </w:pPr>
      <w:r>
        <w:separator/>
      </w:r>
    </w:p>
  </w:footnote>
  <w:footnote w:type="continuationSeparator" w:id="0">
    <w:p w14:paraId="64AFD60A" w14:textId="77777777" w:rsidR="00E94981" w:rsidRDefault="00E949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0DBD"/>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116"/>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A0E"/>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6DA3"/>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306"/>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BAA"/>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981"/>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41642</Words>
  <Characters>229034</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270136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5</cp:revision>
  <cp:lastPrinted>2023-08-03T19:52:00Z</cp:lastPrinted>
  <dcterms:created xsi:type="dcterms:W3CDTF">2023-09-20T17:28:00Z</dcterms:created>
  <dcterms:modified xsi:type="dcterms:W3CDTF">2023-09-20T19:50:00Z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